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86" w:rsidRPr="002D476A" w:rsidRDefault="00D70A86" w:rsidP="00D70A86">
      <w:pPr>
        <w:pStyle w:val="Sinespaciado"/>
        <w:spacing w:line="276" w:lineRule="auto"/>
        <w:jc w:val="both"/>
        <w:rPr>
          <w:rFonts w:ascii="Century Gothic" w:hAnsi="Century Gothic"/>
          <w:b/>
        </w:rPr>
      </w:pPr>
      <w:r w:rsidRPr="002D476A">
        <w:rPr>
          <w:rFonts w:ascii="Century Gothic" w:hAnsi="Century Gothic"/>
          <w:b/>
        </w:rPr>
        <w:t>Anexo L. Evidencia documental de aplicación de simulacros semestrales y evidencia de conocimiento del personal de acciones vinculadas con el Plan de emergencia.</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 xml:space="preserve">Aplicar correctamente el “Plan de emergencia y de evacuación” es responsabilidad de la alternativa de cuidado y desarrollo infantil, evidenciando el conocimiento y puesta en marcha del procedimiento básico de respuesta, así como las acciones de preparativos y respuesta, tales como: identificar instalaciones funcionales (zonas de seguridad, puntos de ingreso de los cuerpos de socorro), equipo de primera respuesta (extintores, alarmas, botiquines, productos de apoyo), croquis o plano, simulacros, planificación de acciones de prevención, mitigación, reducción de riesgos y atención de emergencias, entre otros; con base en las amenazas, factores de vulnerabilidad y riesgo, así como con los recursos y capacidades identificados, tal como lo señala el documento correspondiente al “Plan de emergencia y de evacuación”. </w:t>
      </w:r>
    </w:p>
    <w:p w:rsidR="00D70A86" w:rsidRPr="002D476A" w:rsidRDefault="00D70A86" w:rsidP="00D70A86">
      <w:pPr>
        <w:pStyle w:val="Sinespaciado"/>
        <w:spacing w:line="276" w:lineRule="auto"/>
        <w:jc w:val="both"/>
        <w:rPr>
          <w:rFonts w:ascii="Century Gothic" w:hAnsi="Century Gothic"/>
        </w:rPr>
      </w:pP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 xml:space="preserve">La alternativa de cuidado y desarrollo debe presentar al aplicador un registro de: </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Documento impreso y de fácil acceso para consulta, correspondiente al “Plan de Emergencia y de Evacuación”, el cual debe ser vigente y vinculante a la alternativa de cuidado y desarrollo infantil (actualización anual).</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Lista de asistencia donde se evidencia la divulgación con el personal, el “Plan de Emergencia y de Evacuación”, documento vigente.</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Programación anual de mantenimiento preventivo para los equipos de emergencia, dentro de ellos; extintores, detector de humo, botiquín de primeros auxilios.</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Programación anual de verificación que las rutas de evacuación y punto de reunión cuente con la debida señalización, y libres de obstáculos.</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Listado diario de personal, así como el de los niños y niñas, al entrar y salir a la alternativa, a fin de conocer la ausencia de algún usuario.</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Programación anual de preparación para emergencias con los usuarios (simulacros)</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Informes correspondientes al año en curso, de simulacros llevados a cabo.</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Respaldo de entrenamiento, capacitación y actualización en temas de prevención y control de emergencias (uso de extintor, primeros auxilios, evacuación) a los usuarios.</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lastRenderedPageBreak/>
        <w:t>Respaldo de entrenamiento, capacitación y actualización en temas básicos de emergencia a niños y niñas.</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Documento de señalización de responsabilidades por parte del personal en caso de emergencia.</w:t>
      </w:r>
    </w:p>
    <w:p w:rsidR="00D70A86" w:rsidRPr="002D476A" w:rsidRDefault="00D70A86" w:rsidP="00D70A86">
      <w:pPr>
        <w:pStyle w:val="Sinespaciado"/>
        <w:spacing w:line="276" w:lineRule="auto"/>
        <w:jc w:val="both"/>
        <w:rPr>
          <w:rFonts w:ascii="Century Gothic" w:hAnsi="Century Gothic"/>
        </w:rPr>
      </w:pP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El siguiente documento se le presentara al aplicador, como ejercicio realizado a lo interno de la  alternativa, el día de la visita;</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La presente lista de chequeo, es una guía que servirá para evidenciar la implementación y conocimiento del “Plan de emergencia y evacuación” perteneciente a la alternativa de cuidado y desarrollo infantil, el cual, debe completarlo en su totalidad.</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En la columna respectiva a “Valor de variable”, marque la calificación según corresponda. Tenga en cuenta;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8094"/>
      </w:tblGrid>
      <w:tr w:rsidR="00D70A86" w:rsidRPr="006C4B48" w:rsidTr="007B74DC">
        <w:trPr>
          <w:trHeight w:val="294"/>
        </w:trPr>
        <w:tc>
          <w:tcPr>
            <w:tcW w:w="530" w:type="pct"/>
            <w:shd w:val="clear" w:color="auto" w:fill="1F497D" w:themeFill="text2"/>
          </w:tcPr>
          <w:p w:rsidR="00D70A86" w:rsidRPr="006C4B48" w:rsidRDefault="00D70A86" w:rsidP="007B74DC">
            <w:pPr>
              <w:pStyle w:val="Sinespaciado"/>
              <w:spacing w:line="276" w:lineRule="auto"/>
              <w:jc w:val="both"/>
              <w:rPr>
                <w:rFonts w:ascii="Century Gothic" w:hAnsi="Century Gothic"/>
                <w:b/>
                <w:color w:val="FFFFFF" w:themeColor="background1"/>
                <w:sz w:val="16"/>
                <w:szCs w:val="16"/>
              </w:rPr>
            </w:pPr>
            <w:r w:rsidRPr="006C4B48">
              <w:rPr>
                <w:rFonts w:ascii="Century Gothic" w:hAnsi="Century Gothic"/>
                <w:b/>
                <w:color w:val="FFFFFF" w:themeColor="background1"/>
                <w:sz w:val="16"/>
                <w:szCs w:val="16"/>
              </w:rPr>
              <w:t>Valor de variable</w:t>
            </w:r>
          </w:p>
        </w:tc>
        <w:tc>
          <w:tcPr>
            <w:tcW w:w="4470" w:type="pct"/>
            <w:shd w:val="clear" w:color="auto" w:fill="1F497D" w:themeFill="text2"/>
          </w:tcPr>
          <w:p w:rsidR="00D70A86" w:rsidRPr="006C4B48" w:rsidRDefault="00D70A86" w:rsidP="007B74DC">
            <w:pPr>
              <w:pStyle w:val="Sinespaciado"/>
              <w:spacing w:line="276" w:lineRule="auto"/>
              <w:jc w:val="both"/>
              <w:rPr>
                <w:rFonts w:ascii="Century Gothic" w:hAnsi="Century Gothic"/>
                <w:b/>
                <w:color w:val="FFFFFF" w:themeColor="background1"/>
                <w:sz w:val="16"/>
                <w:szCs w:val="16"/>
              </w:rPr>
            </w:pPr>
            <w:r w:rsidRPr="006C4B48">
              <w:rPr>
                <w:rFonts w:ascii="Century Gothic" w:hAnsi="Century Gothic"/>
                <w:b/>
                <w:color w:val="FFFFFF" w:themeColor="background1"/>
                <w:sz w:val="16"/>
                <w:szCs w:val="16"/>
              </w:rPr>
              <w:t>Interpretación</w:t>
            </w:r>
          </w:p>
        </w:tc>
      </w:tr>
      <w:tr w:rsidR="00D70A86" w:rsidRPr="006C4B48" w:rsidTr="007B74DC">
        <w:trPr>
          <w:trHeight w:val="210"/>
        </w:trPr>
        <w:tc>
          <w:tcPr>
            <w:tcW w:w="530" w:type="pct"/>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0</w:t>
            </w:r>
          </w:p>
        </w:tc>
        <w:tc>
          <w:tcPr>
            <w:tcW w:w="4470" w:type="pct"/>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Es cuando, si se dispone de los elementos y recursos, y cuando se realizan los procedimientos en forma adecuada</w:t>
            </w:r>
          </w:p>
        </w:tc>
      </w:tr>
      <w:tr w:rsidR="00D70A86" w:rsidRPr="006C4B48" w:rsidTr="007B74DC">
        <w:trPr>
          <w:trHeight w:val="396"/>
        </w:trPr>
        <w:tc>
          <w:tcPr>
            <w:tcW w:w="530" w:type="pct"/>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0.5</w:t>
            </w:r>
          </w:p>
        </w:tc>
        <w:tc>
          <w:tcPr>
            <w:tcW w:w="4470" w:type="pct"/>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Es cuando, se dispone de los elementos y recursos parcialmente, o cuando se realizan los procedimientos de manera parcial.</w:t>
            </w:r>
          </w:p>
        </w:tc>
      </w:tr>
      <w:tr w:rsidR="00D70A86" w:rsidRPr="006C4B48" w:rsidTr="007B74DC">
        <w:tc>
          <w:tcPr>
            <w:tcW w:w="530" w:type="pct"/>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1</w:t>
            </w:r>
          </w:p>
        </w:tc>
        <w:tc>
          <w:tcPr>
            <w:tcW w:w="4470" w:type="pct"/>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Es cuando, se carece de los elementos o recursos, o cuando no se realizan los procedimientos</w:t>
            </w:r>
          </w:p>
        </w:tc>
      </w:tr>
    </w:tbl>
    <w:p w:rsidR="00D70A86" w:rsidRPr="002D476A" w:rsidRDefault="00D70A86" w:rsidP="00D70A86">
      <w:pPr>
        <w:pStyle w:val="Sinespaciado"/>
        <w:spacing w:line="276" w:lineRule="auto"/>
        <w:jc w:val="both"/>
        <w:rPr>
          <w:rFonts w:ascii="Century Gothic" w:hAnsi="Century Gothic"/>
        </w:rPr>
      </w:pP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Sólo debe seleccionar un único valor para cada variable.</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Una vez evaluado cada aspecto, deberá indicar;</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Sub total, correspondiente a la sumatoria de todos los valores de variable seleccionados para cada aspecto.</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Total; correspondiente al “Sub total” dividido entre el número de variables correspondiente al aspecto respectivo.</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En la matriz “Consolidado” se deben de anotar los totales antes señalados, así como la sumaria de éstos “Documentos, organización para Emergencia, Ejercicios Previos, y Recursos y Sistemas para Emergencia” indicándola en “Valor total de variable”</w:t>
      </w: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t>En la matriz “Calificación final” tenga en cuenta;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9"/>
        <w:gridCol w:w="6035"/>
      </w:tblGrid>
      <w:tr w:rsidR="00D70A86" w:rsidRPr="006C4B48" w:rsidTr="007B74DC">
        <w:tc>
          <w:tcPr>
            <w:tcW w:w="1667" w:type="pct"/>
            <w:shd w:val="clear" w:color="auto" w:fill="1F497D" w:themeFill="text2"/>
          </w:tcPr>
          <w:p w:rsidR="00D70A86" w:rsidRPr="006C4B48" w:rsidRDefault="00D70A86" w:rsidP="007B74DC">
            <w:pPr>
              <w:pStyle w:val="Sinespaciado"/>
              <w:spacing w:line="276" w:lineRule="auto"/>
              <w:jc w:val="both"/>
              <w:rPr>
                <w:rFonts w:ascii="Century Gothic" w:hAnsi="Century Gothic"/>
                <w:color w:val="FFFFFF" w:themeColor="background1"/>
                <w:sz w:val="16"/>
                <w:szCs w:val="16"/>
              </w:rPr>
            </w:pPr>
            <w:r w:rsidRPr="006C4B48">
              <w:rPr>
                <w:rFonts w:ascii="Century Gothic" w:hAnsi="Century Gothic"/>
                <w:color w:val="FFFFFF" w:themeColor="background1"/>
                <w:sz w:val="16"/>
                <w:szCs w:val="16"/>
              </w:rPr>
              <w:t>Rango</w:t>
            </w:r>
          </w:p>
        </w:tc>
        <w:tc>
          <w:tcPr>
            <w:tcW w:w="3333" w:type="pct"/>
            <w:shd w:val="clear" w:color="auto" w:fill="1F497D" w:themeFill="text2"/>
          </w:tcPr>
          <w:p w:rsidR="00D70A86" w:rsidRPr="006C4B48" w:rsidRDefault="00D70A86" w:rsidP="007B74DC">
            <w:pPr>
              <w:pStyle w:val="Sinespaciado"/>
              <w:spacing w:line="276" w:lineRule="auto"/>
              <w:jc w:val="both"/>
              <w:rPr>
                <w:rFonts w:ascii="Century Gothic" w:hAnsi="Century Gothic"/>
                <w:color w:val="FFFFFF" w:themeColor="background1"/>
                <w:sz w:val="16"/>
                <w:szCs w:val="16"/>
              </w:rPr>
            </w:pPr>
            <w:r w:rsidRPr="006C4B48">
              <w:rPr>
                <w:rFonts w:ascii="Century Gothic" w:hAnsi="Century Gothic"/>
                <w:color w:val="FFFFFF" w:themeColor="background1"/>
                <w:sz w:val="16"/>
                <w:szCs w:val="16"/>
              </w:rPr>
              <w:t>Color</w:t>
            </w:r>
          </w:p>
        </w:tc>
      </w:tr>
      <w:tr w:rsidR="00D70A86" w:rsidRPr="006C4B48" w:rsidTr="007B74DC">
        <w:trPr>
          <w:trHeight w:val="53"/>
        </w:trPr>
        <w:tc>
          <w:tcPr>
            <w:tcW w:w="1667" w:type="pct"/>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 xml:space="preserve">0 </w:t>
            </w:r>
          </w:p>
        </w:tc>
        <w:tc>
          <w:tcPr>
            <w:tcW w:w="3333" w:type="pct"/>
            <w:shd w:val="clear" w:color="auto" w:fill="92D050"/>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Verde</w:t>
            </w:r>
          </w:p>
        </w:tc>
      </w:tr>
      <w:tr w:rsidR="00D70A86" w:rsidRPr="006C4B48" w:rsidTr="007B74DC">
        <w:tc>
          <w:tcPr>
            <w:tcW w:w="1667" w:type="pct"/>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0.1 - 2.0</w:t>
            </w:r>
          </w:p>
        </w:tc>
        <w:tc>
          <w:tcPr>
            <w:tcW w:w="3333" w:type="pct"/>
            <w:shd w:val="clear" w:color="auto" w:fill="FFFF00"/>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Amarillo</w:t>
            </w:r>
          </w:p>
        </w:tc>
      </w:tr>
      <w:tr w:rsidR="00D70A86" w:rsidRPr="006C4B48" w:rsidTr="007B74DC">
        <w:tc>
          <w:tcPr>
            <w:tcW w:w="1667" w:type="pct"/>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2.1 – 4</w:t>
            </w:r>
          </w:p>
        </w:tc>
        <w:tc>
          <w:tcPr>
            <w:tcW w:w="3333" w:type="pct"/>
            <w:shd w:val="clear" w:color="auto" w:fill="FF0000"/>
          </w:tcPr>
          <w:p w:rsidR="00D70A86" w:rsidRPr="006C4B48" w:rsidRDefault="00D70A86" w:rsidP="007B74DC">
            <w:pPr>
              <w:pStyle w:val="Sinespaciado"/>
              <w:spacing w:line="276" w:lineRule="auto"/>
              <w:jc w:val="both"/>
              <w:rPr>
                <w:rFonts w:ascii="Century Gothic" w:hAnsi="Century Gothic"/>
                <w:sz w:val="16"/>
                <w:szCs w:val="16"/>
              </w:rPr>
            </w:pPr>
            <w:r w:rsidRPr="006C4B48">
              <w:rPr>
                <w:rFonts w:ascii="Century Gothic" w:hAnsi="Century Gothic"/>
                <w:sz w:val="16"/>
                <w:szCs w:val="16"/>
              </w:rPr>
              <w:t>Rojo</w:t>
            </w:r>
          </w:p>
        </w:tc>
      </w:tr>
    </w:tbl>
    <w:p w:rsidR="00D70A86" w:rsidRDefault="00D70A86" w:rsidP="00D70A86">
      <w:pPr>
        <w:pStyle w:val="Sinespaciado"/>
        <w:spacing w:line="276" w:lineRule="auto"/>
        <w:jc w:val="both"/>
        <w:rPr>
          <w:rFonts w:ascii="Century Gothic" w:hAnsi="Century Gothic"/>
        </w:rPr>
      </w:pPr>
    </w:p>
    <w:p w:rsidR="00D70A86" w:rsidRDefault="00D70A86" w:rsidP="00D70A86">
      <w:pPr>
        <w:pStyle w:val="Sinespaciado"/>
        <w:spacing w:line="276" w:lineRule="auto"/>
        <w:jc w:val="both"/>
        <w:rPr>
          <w:rFonts w:ascii="Century Gothic" w:hAnsi="Century Gothic"/>
        </w:rPr>
      </w:pPr>
    </w:p>
    <w:p w:rsidR="00D70A86" w:rsidRDefault="00D70A86" w:rsidP="00D70A86">
      <w:pPr>
        <w:pStyle w:val="Sinespaciado"/>
        <w:spacing w:line="276" w:lineRule="auto"/>
        <w:jc w:val="both"/>
        <w:rPr>
          <w:rFonts w:ascii="Century Gothic" w:hAnsi="Century Gothic"/>
        </w:rPr>
      </w:pPr>
    </w:p>
    <w:p w:rsidR="00D70A86" w:rsidRDefault="00D70A86" w:rsidP="00D70A86">
      <w:pPr>
        <w:pStyle w:val="Sinespaciado"/>
        <w:spacing w:line="276" w:lineRule="auto"/>
        <w:jc w:val="both"/>
        <w:rPr>
          <w:rFonts w:ascii="Century Gothic" w:hAnsi="Century Gothic"/>
        </w:rPr>
      </w:pPr>
    </w:p>
    <w:p w:rsidR="00D70A86" w:rsidRPr="002D476A" w:rsidRDefault="00D70A86" w:rsidP="00D70A86">
      <w:pPr>
        <w:pStyle w:val="Sinespaciado"/>
        <w:spacing w:line="276" w:lineRule="auto"/>
        <w:jc w:val="both"/>
        <w:rPr>
          <w:rFonts w:ascii="Century Gothic" w:hAnsi="Century Gothic"/>
        </w:rPr>
      </w:pPr>
    </w:p>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lastRenderedPageBreak/>
        <w:t>Entrevista a aplicar;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3967"/>
        <w:gridCol w:w="712"/>
        <w:gridCol w:w="1216"/>
        <w:gridCol w:w="110"/>
        <w:gridCol w:w="394"/>
        <w:gridCol w:w="89"/>
        <w:gridCol w:w="1301"/>
      </w:tblGrid>
      <w:tr w:rsidR="00D70A86" w:rsidRPr="002D476A" w:rsidTr="007B74DC">
        <w:tc>
          <w:tcPr>
            <w:tcW w:w="5000" w:type="pct"/>
            <w:gridSpan w:val="8"/>
            <w:shd w:val="clear" w:color="auto" w:fill="B8CCE4" w:themeFill="accent1" w:themeFillTint="66"/>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Prevención y Atención de Emergencias</w:t>
            </w:r>
          </w:p>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Plan de Emergencias y su implementación</w:t>
            </w:r>
          </w:p>
        </w:tc>
      </w:tr>
      <w:tr w:rsidR="00D70A86" w:rsidRPr="002D476A" w:rsidTr="007B74DC">
        <w:tc>
          <w:tcPr>
            <w:tcW w:w="5000" w:type="pct"/>
            <w:gridSpan w:val="8"/>
            <w:shd w:val="clear" w:color="auto" w:fill="B8CCE4" w:themeFill="accent1" w:themeFillTint="66"/>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Nombre de la alternativa:</w:t>
            </w:r>
          </w:p>
        </w:tc>
      </w:tr>
      <w:tr w:rsidR="00D70A86" w:rsidRPr="002D476A" w:rsidTr="007B74DC">
        <w:tc>
          <w:tcPr>
            <w:tcW w:w="5000" w:type="pct"/>
            <w:gridSpan w:val="8"/>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val="restart"/>
            <w:shd w:val="clear" w:color="auto" w:fill="548DD4" w:themeFill="text2" w:themeFillTint="99"/>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Aspecto</w:t>
            </w:r>
          </w:p>
        </w:tc>
        <w:tc>
          <w:tcPr>
            <w:tcW w:w="2218" w:type="pct"/>
            <w:vMerge w:val="restart"/>
            <w:shd w:val="clear" w:color="auto" w:fill="548DD4" w:themeFill="text2" w:themeFillTint="99"/>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Variable</w:t>
            </w:r>
          </w:p>
        </w:tc>
        <w:tc>
          <w:tcPr>
            <w:tcW w:w="1234" w:type="pct"/>
            <w:gridSpan w:val="4"/>
            <w:shd w:val="clear" w:color="auto" w:fill="548DD4" w:themeFill="text2" w:themeFillTint="99"/>
            <w:vAlign w:val="center"/>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Valor de variable</w:t>
            </w:r>
          </w:p>
        </w:tc>
        <w:tc>
          <w:tcPr>
            <w:tcW w:w="942" w:type="pct"/>
            <w:gridSpan w:val="2"/>
            <w:vMerge w:val="restart"/>
            <w:shd w:val="clear" w:color="auto" w:fill="548DD4" w:themeFill="text2" w:themeFillTint="99"/>
            <w:vAlign w:val="center"/>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Observaciones</w:t>
            </w: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SI</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PARCIAL</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NO</w:t>
            </w:r>
          </w:p>
        </w:tc>
        <w:tc>
          <w:tcPr>
            <w:tcW w:w="942" w:type="pct"/>
            <w:gridSpan w:val="2"/>
            <w:vMerge/>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val="restar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Documentos</w:t>
            </w: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¿Se cuenta con el documento “Plan de Emergencia y de Evacuación”  impreso, y ha sido actualizado en el último año?</w:t>
            </w: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 xml:space="preserve">¿Los funcionarios y funcionarias, así como los niños y niñas, identifican las amenazas que puedan causar daños a la población y a los bienes?(información señalada dentro del documento “Plan de Emergencia y de Evacuación”) </w:t>
            </w: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¿Se cuenta con programa de mantenimiento preventivo para los equipos de emergencia? (dentro de ellos; extintores, detector de humo, botiquín de primeros auxilios)</w:t>
            </w: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¿Se cuenta con programa de verificación, que las rutas de evacuación y punto de reunión cuente con la debida señalización, y libres de obstáculos?</w:t>
            </w: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¿Se realiza el conteo diario de personal, así como el de los niños y niñas, al entrar y salir a la alternativa, a fin de conocer la ausencia de algún usuario?</w:t>
            </w: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Se promueve activamente el programa de preparación para emergencias con los usuarios? (programación y puesta en marcha simulacros)</w:t>
            </w: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¿El personal de la brigada ha recibido entrenamiento, capacitación y actualización en temas de prevención y control de emergencias? (uso de extintor, primeros auxilios, evacuación)</w:t>
            </w: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¿Los niños y las niñas saben auto protegerse, han recibido capacitación general en temas básicos de emergencias?</w:t>
            </w: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¿Está divulgado con el personal el “Plan de Emergencia y de evacuación”, así como los distintos planes de acción?</w:t>
            </w:r>
          </w:p>
        </w:tc>
        <w:tc>
          <w:tcPr>
            <w:tcW w:w="420"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486"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Sub total (Sumatoria de valor de variables correspondientes a “Documentación”)</w:t>
            </w:r>
          </w:p>
        </w:tc>
        <w:tc>
          <w:tcPr>
            <w:tcW w:w="2176" w:type="pct"/>
            <w:gridSpan w:val="6"/>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Total (Sub total de “Documentación” dividido entre nueve)</w:t>
            </w:r>
          </w:p>
        </w:tc>
        <w:tc>
          <w:tcPr>
            <w:tcW w:w="2176" w:type="pct"/>
            <w:gridSpan w:val="6"/>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val="restart"/>
            <w:shd w:val="clear" w:color="auto" w:fill="548DD4" w:themeFill="text2" w:themeFillTint="99"/>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Aspecto</w:t>
            </w:r>
          </w:p>
        </w:tc>
        <w:tc>
          <w:tcPr>
            <w:tcW w:w="2218" w:type="pct"/>
            <w:vMerge w:val="restart"/>
            <w:shd w:val="clear" w:color="auto" w:fill="548DD4" w:themeFill="text2" w:themeFillTint="99"/>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Variable</w:t>
            </w:r>
          </w:p>
        </w:tc>
        <w:tc>
          <w:tcPr>
            <w:tcW w:w="1234" w:type="pct"/>
            <w:gridSpan w:val="4"/>
            <w:shd w:val="clear" w:color="auto" w:fill="548DD4" w:themeFill="text2" w:themeFillTint="99"/>
            <w:vAlign w:val="center"/>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Valor de variable</w:t>
            </w:r>
          </w:p>
        </w:tc>
        <w:tc>
          <w:tcPr>
            <w:tcW w:w="942" w:type="pct"/>
            <w:gridSpan w:val="2"/>
            <w:shd w:val="clear" w:color="auto" w:fill="548DD4" w:themeFill="text2" w:themeFillTint="99"/>
            <w:vAlign w:val="center"/>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Observaciones</w:t>
            </w: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SI</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PARCIAL</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NO</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val="restar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Organización para Emergencias</w:t>
            </w: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¿El personal de la alternativa ha adquirido responsabilidades específicas en caso de emergencias?</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 xml:space="preserve">¿Existe brigadas de emergencia capacitada, entrenada y dotada para realizar acciones básicas de respuesta; han realizado actividades de capacitación y entrenamiento </w:t>
            </w:r>
            <w:r w:rsidRPr="002D476A">
              <w:rPr>
                <w:rFonts w:ascii="Century Gothic" w:hAnsi="Century Gothic"/>
                <w:sz w:val="16"/>
                <w:szCs w:val="16"/>
              </w:rPr>
              <w:lastRenderedPageBreak/>
              <w:t>en el último semestre?</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lastRenderedPageBreak/>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¿Conoce los nombres de las personas que conforman la brigada?</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¿Conoce las responsabilidades que tienen dentro de la brigada las personas señaladas en la respuesta anterior?</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¿Conoce el procedimiento a ejecutar ante alguna emergencia?</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¿Participa activamente del programa de preparación para emergencias? (simulacros)</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28"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942"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Sub total (Sumatoria de valor de variables correspondientes a “Organización para Emergencias”)</w:t>
            </w:r>
          </w:p>
        </w:tc>
        <w:tc>
          <w:tcPr>
            <w:tcW w:w="2176" w:type="pct"/>
            <w:gridSpan w:val="6"/>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tcBorders>
              <w:bottom w:val="single" w:sz="4" w:space="0" w:color="auto"/>
            </w:tcBorders>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Total (Sub total de “Organización para Emergencias” dividido entre seis)</w:t>
            </w:r>
          </w:p>
        </w:tc>
        <w:tc>
          <w:tcPr>
            <w:tcW w:w="2176" w:type="pct"/>
            <w:gridSpan w:val="6"/>
            <w:tcBorders>
              <w:bottom w:val="single" w:sz="4" w:space="0" w:color="auto"/>
            </w:tcBorders>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val="restart"/>
            <w:shd w:val="clear" w:color="auto" w:fill="548DD4" w:themeFill="text2" w:themeFillTint="99"/>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Aspecto</w:t>
            </w:r>
          </w:p>
        </w:tc>
        <w:tc>
          <w:tcPr>
            <w:tcW w:w="2218" w:type="pct"/>
            <w:vMerge w:val="restart"/>
            <w:shd w:val="clear" w:color="auto" w:fill="548DD4" w:themeFill="text2" w:themeFillTint="99"/>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Variable</w:t>
            </w:r>
          </w:p>
        </w:tc>
        <w:tc>
          <w:tcPr>
            <w:tcW w:w="1234" w:type="pct"/>
            <w:gridSpan w:val="4"/>
            <w:shd w:val="clear" w:color="auto" w:fill="548DD4" w:themeFill="text2" w:themeFillTint="99"/>
            <w:vAlign w:val="center"/>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Valor de variable</w:t>
            </w:r>
          </w:p>
        </w:tc>
        <w:tc>
          <w:tcPr>
            <w:tcW w:w="942" w:type="pct"/>
            <w:gridSpan w:val="2"/>
            <w:shd w:val="clear" w:color="auto" w:fill="548DD4" w:themeFill="text2" w:themeFillTint="99"/>
            <w:vAlign w:val="center"/>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Observaciones</w:t>
            </w: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SI</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PARCIAL</w:t>
            </w:r>
          </w:p>
        </w:tc>
        <w:tc>
          <w:tcPr>
            <w:tcW w:w="387" w:type="pct"/>
            <w:gridSpan w:val="3"/>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NO</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val="restar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Ejercicios Previos</w:t>
            </w: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 xml:space="preserve">¿Han realizado ejercicios de reconocimiento de rutas de evacuación y zonas de encuentro en el último año, con los niños y niñas? </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87" w:type="pct"/>
            <w:gridSpan w:val="3"/>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¿Han realizado en el último año ejercicios prácticos de aplicación de protocolos y procedimientos, según evento por simular con los niños y niñas?</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87" w:type="pct"/>
            <w:gridSpan w:val="3"/>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¿Han hecho simulacros o ejercicios de mesa en el último año?</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87" w:type="pct"/>
            <w:gridSpan w:val="3"/>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¿Han realizado simulacros de menor complejidad en el último año?</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69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87" w:type="pct"/>
            <w:gridSpan w:val="3"/>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Sub total (Sumatoria de valor de variables correspondientes a “Ejercicios Previos”)</w:t>
            </w:r>
          </w:p>
        </w:tc>
        <w:tc>
          <w:tcPr>
            <w:tcW w:w="2176" w:type="pct"/>
            <w:gridSpan w:val="6"/>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Total (Sub total de “Ejercicios Previos” dividido entre cuatro)</w:t>
            </w:r>
          </w:p>
        </w:tc>
        <w:tc>
          <w:tcPr>
            <w:tcW w:w="2176" w:type="pct"/>
            <w:gridSpan w:val="6"/>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val="restart"/>
            <w:shd w:val="clear" w:color="auto" w:fill="548DD4" w:themeFill="text2" w:themeFillTint="99"/>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Aspecto</w:t>
            </w:r>
          </w:p>
        </w:tc>
        <w:tc>
          <w:tcPr>
            <w:tcW w:w="2218" w:type="pct"/>
            <w:vMerge w:val="restart"/>
            <w:shd w:val="clear" w:color="auto" w:fill="548DD4" w:themeFill="text2" w:themeFillTint="99"/>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Variable</w:t>
            </w:r>
          </w:p>
        </w:tc>
        <w:tc>
          <w:tcPr>
            <w:tcW w:w="1234" w:type="pct"/>
            <w:gridSpan w:val="4"/>
            <w:shd w:val="clear" w:color="auto" w:fill="548DD4" w:themeFill="text2" w:themeFillTint="99"/>
            <w:vAlign w:val="center"/>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Valor de variable</w:t>
            </w:r>
          </w:p>
        </w:tc>
        <w:tc>
          <w:tcPr>
            <w:tcW w:w="942" w:type="pct"/>
            <w:gridSpan w:val="2"/>
            <w:shd w:val="clear" w:color="auto" w:fill="548DD4" w:themeFill="text2" w:themeFillTint="99"/>
            <w:vAlign w:val="center"/>
          </w:tcPr>
          <w:p w:rsidR="00D70A86" w:rsidRPr="002D476A" w:rsidRDefault="00D70A86" w:rsidP="007B74DC">
            <w:pPr>
              <w:pStyle w:val="Sinespaciado"/>
              <w:spacing w:line="276" w:lineRule="auto"/>
              <w:jc w:val="both"/>
              <w:rPr>
                <w:rFonts w:ascii="Century Gothic" w:hAnsi="Century Gothic"/>
                <w:b/>
                <w:color w:val="FFFFFF" w:themeColor="background1"/>
                <w:sz w:val="16"/>
                <w:szCs w:val="16"/>
              </w:rPr>
            </w:pPr>
            <w:r w:rsidRPr="002D476A">
              <w:rPr>
                <w:rFonts w:ascii="Century Gothic" w:hAnsi="Century Gothic"/>
                <w:b/>
                <w:color w:val="FFFFFF" w:themeColor="background1"/>
                <w:sz w:val="16"/>
                <w:szCs w:val="16"/>
              </w:rPr>
              <w:t>Observaciones</w:t>
            </w: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SI</w:t>
            </w:r>
          </w:p>
        </w:tc>
        <w:tc>
          <w:tcPr>
            <w:tcW w:w="774"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PARCIAL</w:t>
            </w:r>
          </w:p>
        </w:tc>
        <w:tc>
          <w:tcPr>
            <w:tcW w:w="311"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NO</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val="restar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Recursos y Sistemas para Emergencia</w:t>
            </w: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¿Conoce la ubicación de extintores?</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774"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11"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¿Conoce la ubicación del botiquín?</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774"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11"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¿Se cuenta con detector de humo?</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774"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11"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¿Identifica las señales de las rutas de evacuación, salidas de emergencia, extintores, equipos de primeros auxilios y zonas de seguridad o puntos de reunión designados?</w:t>
            </w:r>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774"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11"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606" w:type="pct"/>
            <w:vMerge/>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c>
          <w:tcPr>
            <w:tcW w:w="2218" w:type="pct"/>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Se cuenta con croquis o plano de evacuación, de fácil acceso para todos y todas</w:t>
            </w:r>
            <w:proofErr w:type="gramStart"/>
            <w:r w:rsidRPr="002D476A">
              <w:rPr>
                <w:rFonts w:ascii="Century Gothic" w:hAnsi="Century Gothic"/>
                <w:sz w:val="16"/>
                <w:szCs w:val="16"/>
              </w:rPr>
              <w:t>?</w:t>
            </w:r>
            <w:proofErr w:type="gramEnd"/>
          </w:p>
        </w:tc>
        <w:tc>
          <w:tcPr>
            <w:tcW w:w="208"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w:t>
            </w:r>
          </w:p>
        </w:tc>
        <w:tc>
          <w:tcPr>
            <w:tcW w:w="774"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0.5</w:t>
            </w:r>
          </w:p>
        </w:tc>
        <w:tc>
          <w:tcPr>
            <w:tcW w:w="311" w:type="pct"/>
            <w:gridSpan w:val="2"/>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1</w:t>
            </w:r>
          </w:p>
        </w:tc>
        <w:tc>
          <w:tcPr>
            <w:tcW w:w="883" w:type="pct"/>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Sub total (Sumatoria de valor de variables correspondientes a “Recursos y Sistemas para Emergencia”)</w:t>
            </w:r>
          </w:p>
        </w:tc>
        <w:tc>
          <w:tcPr>
            <w:tcW w:w="2176" w:type="pct"/>
            <w:gridSpan w:val="6"/>
            <w:shd w:val="clear" w:color="auto" w:fill="auto"/>
            <w:vAlign w:val="center"/>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Total (Sub total de “Recursos y Sistemas para Emergencia” dividido entre cinco)</w:t>
            </w:r>
          </w:p>
        </w:tc>
        <w:tc>
          <w:tcPr>
            <w:tcW w:w="2176" w:type="pct"/>
            <w:gridSpan w:val="6"/>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5000" w:type="pct"/>
            <w:gridSpan w:val="8"/>
            <w:shd w:val="clear" w:color="auto" w:fill="auto"/>
          </w:tcPr>
          <w:p w:rsidR="00D70A86" w:rsidRPr="002D476A" w:rsidRDefault="00D70A86" w:rsidP="007B74DC">
            <w:pPr>
              <w:pStyle w:val="Sinespaciado"/>
              <w:spacing w:line="276" w:lineRule="auto"/>
              <w:jc w:val="both"/>
              <w:rPr>
                <w:rFonts w:ascii="Century Gothic" w:hAnsi="Century Gothic"/>
                <w:b/>
                <w:sz w:val="16"/>
                <w:szCs w:val="16"/>
              </w:rPr>
            </w:pPr>
            <w:r w:rsidRPr="002D476A">
              <w:rPr>
                <w:rFonts w:ascii="Century Gothic" w:hAnsi="Century Gothic"/>
                <w:b/>
                <w:sz w:val="16"/>
                <w:szCs w:val="16"/>
              </w:rPr>
              <w:t>Consolidado</w:t>
            </w: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b/>
                <w:sz w:val="16"/>
                <w:szCs w:val="16"/>
              </w:rPr>
            </w:pPr>
            <w:r w:rsidRPr="002D476A">
              <w:rPr>
                <w:rFonts w:ascii="Century Gothic" w:hAnsi="Century Gothic"/>
                <w:b/>
                <w:sz w:val="16"/>
                <w:szCs w:val="16"/>
              </w:rPr>
              <w:t>Aspecto</w:t>
            </w:r>
          </w:p>
        </w:tc>
        <w:tc>
          <w:tcPr>
            <w:tcW w:w="2176" w:type="pct"/>
            <w:gridSpan w:val="6"/>
            <w:shd w:val="clear" w:color="auto" w:fill="auto"/>
          </w:tcPr>
          <w:p w:rsidR="00D70A86" w:rsidRPr="002D476A" w:rsidRDefault="00D70A86" w:rsidP="007B74DC">
            <w:pPr>
              <w:pStyle w:val="Sinespaciado"/>
              <w:spacing w:line="276" w:lineRule="auto"/>
              <w:jc w:val="both"/>
              <w:rPr>
                <w:rFonts w:ascii="Century Gothic" w:hAnsi="Century Gothic"/>
                <w:b/>
                <w:sz w:val="16"/>
                <w:szCs w:val="16"/>
              </w:rPr>
            </w:pPr>
            <w:r w:rsidRPr="002D476A">
              <w:rPr>
                <w:rFonts w:ascii="Century Gothic" w:hAnsi="Century Gothic"/>
                <w:b/>
                <w:sz w:val="16"/>
                <w:szCs w:val="16"/>
              </w:rPr>
              <w:t>Total</w:t>
            </w: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Documentos</w:t>
            </w:r>
          </w:p>
        </w:tc>
        <w:tc>
          <w:tcPr>
            <w:tcW w:w="2176" w:type="pct"/>
            <w:gridSpan w:val="6"/>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Organización para Emergencias</w:t>
            </w:r>
          </w:p>
        </w:tc>
        <w:tc>
          <w:tcPr>
            <w:tcW w:w="2176" w:type="pct"/>
            <w:gridSpan w:val="6"/>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Ejercicios Previos</w:t>
            </w:r>
          </w:p>
        </w:tc>
        <w:tc>
          <w:tcPr>
            <w:tcW w:w="2176" w:type="pct"/>
            <w:gridSpan w:val="6"/>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Recursos y Sistemas para Emergencia</w:t>
            </w:r>
          </w:p>
        </w:tc>
        <w:tc>
          <w:tcPr>
            <w:tcW w:w="2176" w:type="pct"/>
            <w:gridSpan w:val="6"/>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tcBorders>
              <w:bottom w:val="single" w:sz="4" w:space="0" w:color="auto"/>
            </w:tcBorders>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Valor total de variable (Sumatoria de total de aspectos)</w:t>
            </w:r>
          </w:p>
        </w:tc>
        <w:tc>
          <w:tcPr>
            <w:tcW w:w="2176" w:type="pct"/>
            <w:gridSpan w:val="6"/>
            <w:tcBorders>
              <w:bottom w:val="single" w:sz="4" w:space="0" w:color="auto"/>
            </w:tcBorders>
            <w:shd w:val="clear" w:color="auto" w:fill="auto"/>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5000" w:type="pct"/>
            <w:gridSpan w:val="8"/>
            <w:tcBorders>
              <w:top w:val="single" w:sz="4" w:space="0" w:color="auto"/>
              <w:left w:val="single" w:sz="4" w:space="0" w:color="auto"/>
              <w:right w:val="single" w:sz="4" w:space="0" w:color="auto"/>
            </w:tcBorders>
            <w:shd w:val="clear" w:color="auto" w:fill="D9D9D9" w:themeFill="background1" w:themeFillShade="D9"/>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Calificación final</w:t>
            </w:r>
          </w:p>
        </w:tc>
      </w:tr>
      <w:tr w:rsidR="00D70A86" w:rsidRPr="002D476A" w:rsidTr="007B74DC">
        <w:tc>
          <w:tcPr>
            <w:tcW w:w="2824" w:type="pct"/>
            <w:gridSpan w:val="2"/>
            <w:tcBorders>
              <w:left w:val="single" w:sz="4" w:space="0" w:color="auto"/>
            </w:tcBorders>
            <w:shd w:val="clear" w:color="auto" w:fill="D9D9D9" w:themeFill="background1" w:themeFillShade="D9"/>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Valor total de variable</w:t>
            </w:r>
          </w:p>
        </w:tc>
        <w:tc>
          <w:tcPr>
            <w:tcW w:w="2176" w:type="pct"/>
            <w:gridSpan w:val="6"/>
            <w:tcBorders>
              <w:right w:val="single" w:sz="4" w:space="0" w:color="auto"/>
            </w:tcBorders>
            <w:shd w:val="clear" w:color="auto" w:fill="D9D9D9" w:themeFill="background1" w:themeFillShade="D9"/>
          </w:tcPr>
          <w:p w:rsidR="00D70A86" w:rsidRPr="002D476A" w:rsidRDefault="00D70A86" w:rsidP="007B74DC">
            <w:pPr>
              <w:pStyle w:val="Sinespaciado"/>
              <w:spacing w:line="276" w:lineRule="auto"/>
              <w:jc w:val="both"/>
              <w:rPr>
                <w:rFonts w:ascii="Century Gothic" w:hAnsi="Century Gothic"/>
                <w:sz w:val="16"/>
                <w:szCs w:val="16"/>
              </w:rPr>
            </w:pPr>
          </w:p>
        </w:tc>
      </w:tr>
      <w:tr w:rsidR="00D70A86" w:rsidRPr="002D476A" w:rsidTr="007B74DC">
        <w:tc>
          <w:tcPr>
            <w:tcW w:w="2824" w:type="pct"/>
            <w:gridSpan w:val="2"/>
            <w:tcBorders>
              <w:left w:val="single" w:sz="4" w:space="0" w:color="auto"/>
              <w:bottom w:val="single" w:sz="4" w:space="0" w:color="auto"/>
              <w:right w:val="single" w:sz="4" w:space="0" w:color="auto"/>
            </w:tcBorders>
            <w:shd w:val="clear" w:color="auto" w:fill="D9D9D9" w:themeFill="background1" w:themeFillShade="D9"/>
          </w:tcPr>
          <w:p w:rsidR="00D70A86" w:rsidRPr="002D476A" w:rsidRDefault="00D70A86" w:rsidP="007B74DC">
            <w:pPr>
              <w:pStyle w:val="Sinespaciado"/>
              <w:spacing w:line="276" w:lineRule="auto"/>
              <w:jc w:val="both"/>
              <w:rPr>
                <w:rFonts w:ascii="Century Gothic" w:hAnsi="Century Gothic"/>
                <w:sz w:val="16"/>
                <w:szCs w:val="16"/>
              </w:rPr>
            </w:pPr>
            <w:r w:rsidRPr="002D476A">
              <w:rPr>
                <w:rFonts w:ascii="Century Gothic" w:hAnsi="Century Gothic"/>
                <w:sz w:val="16"/>
                <w:szCs w:val="16"/>
              </w:rPr>
              <w:t>Color</w:t>
            </w:r>
          </w:p>
        </w:tc>
        <w:tc>
          <w:tcPr>
            <w:tcW w:w="2176" w:type="pct"/>
            <w:gridSpan w:val="6"/>
            <w:tcBorders>
              <w:left w:val="single" w:sz="4" w:space="0" w:color="auto"/>
              <w:bottom w:val="single" w:sz="4" w:space="0" w:color="auto"/>
              <w:right w:val="single" w:sz="4" w:space="0" w:color="auto"/>
            </w:tcBorders>
            <w:shd w:val="clear" w:color="auto" w:fill="D9D9D9" w:themeFill="background1" w:themeFillShade="D9"/>
          </w:tcPr>
          <w:p w:rsidR="00D70A86" w:rsidRPr="002D476A" w:rsidRDefault="00D70A86" w:rsidP="007B74DC">
            <w:pPr>
              <w:pStyle w:val="Sinespaciado"/>
              <w:spacing w:line="276" w:lineRule="auto"/>
              <w:jc w:val="both"/>
              <w:rPr>
                <w:rFonts w:ascii="Century Gothic" w:hAnsi="Century Gothic"/>
                <w:sz w:val="16"/>
                <w:szCs w:val="16"/>
              </w:rPr>
            </w:pPr>
          </w:p>
        </w:tc>
      </w:tr>
    </w:tbl>
    <w:p w:rsidR="00D70A86" w:rsidRPr="002D476A" w:rsidRDefault="00D70A86" w:rsidP="00D70A86">
      <w:pPr>
        <w:pStyle w:val="Sinespaciado"/>
        <w:spacing w:line="276" w:lineRule="auto"/>
        <w:jc w:val="both"/>
        <w:rPr>
          <w:rFonts w:ascii="Century Gothic" w:hAnsi="Century Gothic"/>
        </w:rPr>
      </w:pPr>
      <w:r w:rsidRPr="002D476A">
        <w:rPr>
          <w:rFonts w:ascii="Century Gothic" w:hAnsi="Century Gothic"/>
        </w:rPr>
        <w:lastRenderedPageBreak/>
        <w:t>Conceptos:</w:t>
      </w:r>
    </w:p>
    <w:p w:rsidR="00D70A86" w:rsidRPr="002D476A" w:rsidRDefault="00D70A86" w:rsidP="00D70A86">
      <w:pPr>
        <w:pStyle w:val="Sinespaciado"/>
        <w:numPr>
          <w:ilvl w:val="0"/>
          <w:numId w:val="8"/>
        </w:numPr>
        <w:spacing w:line="276" w:lineRule="auto"/>
        <w:jc w:val="both"/>
        <w:rPr>
          <w:rFonts w:ascii="Century Gothic" w:hAnsi="Century Gothic"/>
        </w:rPr>
      </w:pPr>
      <w:r w:rsidRPr="002D476A">
        <w:rPr>
          <w:rFonts w:ascii="Century Gothic" w:hAnsi="Century Gothic"/>
          <w:b/>
        </w:rPr>
        <w:t>Brigada de incendio</w:t>
      </w:r>
      <w:r w:rsidRPr="002D476A">
        <w:rPr>
          <w:rFonts w:ascii="Century Gothic" w:hAnsi="Century Gothic"/>
        </w:rPr>
        <w:t>: Revisa el estado del equipo contra incendios, dentro de ellos extintor y detector de humo, así como la persona que programa prácticas para el uso de del extintor.</w:t>
      </w:r>
    </w:p>
    <w:p w:rsidR="00D70A86" w:rsidRPr="002D476A" w:rsidRDefault="00D70A86" w:rsidP="00D70A86">
      <w:pPr>
        <w:pStyle w:val="Sinespaciado"/>
        <w:numPr>
          <w:ilvl w:val="0"/>
          <w:numId w:val="8"/>
        </w:numPr>
        <w:spacing w:line="276" w:lineRule="auto"/>
        <w:jc w:val="both"/>
        <w:rPr>
          <w:rFonts w:ascii="Century Gothic" w:hAnsi="Century Gothic"/>
        </w:rPr>
      </w:pPr>
      <w:r w:rsidRPr="002D476A">
        <w:rPr>
          <w:rFonts w:ascii="Century Gothic" w:hAnsi="Century Gothic"/>
          <w:b/>
        </w:rPr>
        <w:t>Brigada de evacuación</w:t>
      </w:r>
      <w:r w:rsidRPr="002D476A">
        <w:rPr>
          <w:rFonts w:ascii="Century Gothic" w:hAnsi="Century Gothic"/>
        </w:rPr>
        <w:t>: Controla que el plan de evacuación se lleve a cabo según lo establecido, únicamente le corresponde desalojar al personal, niños y niñas que no han sido lesionados en el evento, este no rescata.</w:t>
      </w:r>
    </w:p>
    <w:p w:rsidR="00D70A86" w:rsidRPr="002D476A" w:rsidRDefault="00D70A86" w:rsidP="00D70A86">
      <w:pPr>
        <w:pStyle w:val="Sinespaciado"/>
        <w:numPr>
          <w:ilvl w:val="0"/>
          <w:numId w:val="8"/>
        </w:numPr>
        <w:spacing w:line="276" w:lineRule="auto"/>
        <w:jc w:val="both"/>
        <w:rPr>
          <w:rFonts w:ascii="Century Gothic" w:hAnsi="Century Gothic"/>
        </w:rPr>
      </w:pPr>
      <w:r w:rsidRPr="002D476A">
        <w:rPr>
          <w:rFonts w:ascii="Century Gothic" w:hAnsi="Century Gothic"/>
          <w:b/>
        </w:rPr>
        <w:t>Brigada de rescate</w:t>
      </w:r>
      <w:r w:rsidRPr="002D476A">
        <w:rPr>
          <w:rFonts w:ascii="Century Gothic" w:hAnsi="Century Gothic"/>
        </w:rPr>
        <w:t>: Su misión principal es el buscar y extraer a todas aquellas posibles víctimas del evento, sin causarles más lesiones que las ya presenta. Dentro de la brigada de rescate se debe contar con personal capacitado para desconectar todos los dispositivos eléctricos.</w:t>
      </w:r>
    </w:p>
    <w:p w:rsidR="00D70A86" w:rsidRPr="002D476A" w:rsidRDefault="00D70A86" w:rsidP="00D70A86">
      <w:pPr>
        <w:pStyle w:val="Sinespaciado"/>
        <w:numPr>
          <w:ilvl w:val="0"/>
          <w:numId w:val="8"/>
        </w:numPr>
        <w:spacing w:line="276" w:lineRule="auto"/>
        <w:jc w:val="both"/>
        <w:rPr>
          <w:rFonts w:ascii="Century Gothic" w:hAnsi="Century Gothic"/>
        </w:rPr>
      </w:pPr>
      <w:r w:rsidRPr="002D476A">
        <w:rPr>
          <w:rFonts w:ascii="Century Gothic" w:hAnsi="Century Gothic"/>
          <w:b/>
        </w:rPr>
        <w:t>Brigada de primeros auxilios</w:t>
      </w:r>
      <w:r w:rsidRPr="002D476A">
        <w:rPr>
          <w:rFonts w:ascii="Century Gothic" w:hAnsi="Century Gothic"/>
        </w:rPr>
        <w:t>: Es la que debe brindar los cuidados básicos de emergencia a las víctimas del evento, de acuerdo a su nivel de capacitación. Deben ser capacitados, certificados y entrenados por personal u organizaciones autorizadas por la autoridad competente.</w:t>
      </w:r>
    </w:p>
    <w:p w:rsidR="00D70A86" w:rsidRPr="002D476A" w:rsidRDefault="00D70A86" w:rsidP="00D70A86">
      <w:pPr>
        <w:pStyle w:val="Sinespaciado"/>
        <w:numPr>
          <w:ilvl w:val="0"/>
          <w:numId w:val="8"/>
        </w:numPr>
        <w:spacing w:line="276" w:lineRule="auto"/>
        <w:jc w:val="both"/>
        <w:rPr>
          <w:rFonts w:ascii="Century Gothic" w:hAnsi="Century Gothic"/>
        </w:rPr>
      </w:pPr>
      <w:r w:rsidRPr="002D476A">
        <w:rPr>
          <w:rFonts w:ascii="Century Gothic" w:hAnsi="Century Gothic"/>
          <w:b/>
        </w:rPr>
        <w:t>Brigada de vigilancia</w:t>
      </w:r>
      <w:r w:rsidRPr="002D476A">
        <w:rPr>
          <w:rFonts w:ascii="Century Gothic" w:hAnsi="Century Gothic"/>
        </w:rPr>
        <w:t>: En el momento de la evacuación, su misión es controlar que no ingresen personas no autorizadas ajenas a la alternativa.</w:t>
      </w:r>
    </w:p>
    <w:p w:rsidR="00D70A86" w:rsidRPr="002D476A" w:rsidRDefault="00D70A86" w:rsidP="00D70A86">
      <w:pPr>
        <w:pStyle w:val="Sinespaciado"/>
        <w:numPr>
          <w:ilvl w:val="0"/>
          <w:numId w:val="8"/>
        </w:numPr>
        <w:spacing w:line="276" w:lineRule="auto"/>
        <w:jc w:val="both"/>
        <w:rPr>
          <w:rFonts w:ascii="Century Gothic" w:hAnsi="Century Gothic"/>
        </w:rPr>
      </w:pPr>
      <w:r w:rsidRPr="002D476A">
        <w:rPr>
          <w:rFonts w:ascii="Century Gothic" w:hAnsi="Century Gothic"/>
          <w:b/>
        </w:rPr>
        <w:t>Brigada de transporte</w:t>
      </w:r>
      <w:r w:rsidRPr="002D476A">
        <w:rPr>
          <w:rFonts w:ascii="Century Gothic" w:hAnsi="Century Gothic"/>
        </w:rPr>
        <w:t>: La función básica de esta brigada es la de trasladar personal de brigadas, además de materiales necesarios para la extinción o el salvamento de vidas.</w:t>
      </w:r>
    </w:p>
    <w:p w:rsidR="00D70A86" w:rsidRPr="002D476A" w:rsidRDefault="00D70A86" w:rsidP="00D70A86">
      <w:pPr>
        <w:pStyle w:val="Sinespaciado"/>
        <w:numPr>
          <w:ilvl w:val="0"/>
          <w:numId w:val="8"/>
        </w:numPr>
        <w:spacing w:line="276" w:lineRule="auto"/>
        <w:jc w:val="both"/>
        <w:rPr>
          <w:rFonts w:ascii="Century Gothic" w:hAnsi="Century Gothic"/>
        </w:rPr>
      </w:pPr>
      <w:r w:rsidRPr="002D476A">
        <w:rPr>
          <w:rFonts w:ascii="Century Gothic" w:hAnsi="Century Gothic"/>
          <w:b/>
        </w:rPr>
        <w:t>Brigada de información:</w:t>
      </w:r>
      <w:r w:rsidRPr="002D476A">
        <w:rPr>
          <w:rFonts w:ascii="Century Gothic" w:hAnsi="Century Gothic"/>
        </w:rPr>
        <w:t xml:space="preserve"> Encarga de hacer el conteo de los evacuados, dirigir a los bomberos, a la escena y suministra toda la información necesaria según las características de la alternativa.</w:t>
      </w:r>
    </w:p>
    <w:p w:rsidR="00D70A86" w:rsidRDefault="00D70A86" w:rsidP="00D70A86">
      <w:pPr>
        <w:pStyle w:val="Sinespaciado"/>
        <w:spacing w:line="276" w:lineRule="auto"/>
        <w:ind w:left="360"/>
        <w:jc w:val="both"/>
        <w:rPr>
          <w:rFonts w:ascii="Century Gothic" w:hAnsi="Century Gothic"/>
        </w:rPr>
      </w:pPr>
    </w:p>
    <w:p w:rsidR="00D70A86" w:rsidRPr="00057445" w:rsidRDefault="00D70A86" w:rsidP="00D70A86"/>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 xml:space="preserve">Tipos de amenazas: </w:t>
      </w:r>
    </w:p>
    <w:p w:rsidR="00D70A86" w:rsidRPr="00057445" w:rsidRDefault="00D70A86" w:rsidP="00D70A86">
      <w:pPr>
        <w:pStyle w:val="Sinespaciado"/>
        <w:spacing w:line="276" w:lineRule="auto"/>
        <w:ind w:left="360"/>
        <w:jc w:val="both"/>
        <w:rPr>
          <w:rFonts w:ascii="Century Gothic" w:hAnsi="Century Gothic"/>
          <w:b/>
        </w:rPr>
      </w:pPr>
    </w:p>
    <w:p w:rsidR="00D70A86" w:rsidRPr="00057445" w:rsidRDefault="00D70A86" w:rsidP="00D70A86">
      <w:pPr>
        <w:pStyle w:val="Sinespaciado"/>
        <w:spacing w:line="276" w:lineRule="auto"/>
        <w:jc w:val="both"/>
        <w:rPr>
          <w:rFonts w:ascii="Century Gothic" w:hAnsi="Century Gothic"/>
          <w:b/>
        </w:rPr>
      </w:pPr>
      <w:r w:rsidRPr="00057445">
        <w:rPr>
          <w:rFonts w:ascii="Century Gothic" w:hAnsi="Century Gothic"/>
          <w:b/>
        </w:rPr>
        <w:t>Naturales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Deslizamientos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Sismos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Terremotos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Inundaciones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Lluvias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Granizadas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lastRenderedPageBreak/>
        <w:t>Sequias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Vientos fuertes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Volcanes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Otros</w:t>
      </w:r>
    </w:p>
    <w:p w:rsidR="00D70A86" w:rsidRPr="00057445" w:rsidRDefault="00D70A86" w:rsidP="00D70A86">
      <w:pPr>
        <w:pStyle w:val="Sinespaciado"/>
        <w:spacing w:line="276" w:lineRule="auto"/>
        <w:jc w:val="both"/>
        <w:rPr>
          <w:rFonts w:ascii="Century Gothic" w:hAnsi="Century Gothic"/>
          <w:b/>
        </w:rPr>
      </w:pPr>
      <w:r w:rsidRPr="00057445">
        <w:rPr>
          <w:rFonts w:ascii="Century Gothic" w:hAnsi="Century Gothic"/>
          <w:b/>
        </w:rPr>
        <w:t>Tecnológicas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Incendios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Explosiones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Fugas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Derrames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Fallas estructurales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Fallas en equipos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Intoxicaciones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Trabajos de alto riesgo</w:t>
      </w:r>
    </w:p>
    <w:p w:rsidR="00D70A86" w:rsidRPr="00057445" w:rsidRDefault="00D70A86" w:rsidP="00D70A86">
      <w:pPr>
        <w:pStyle w:val="Sinespaciado"/>
        <w:spacing w:line="276" w:lineRule="auto"/>
        <w:ind w:left="360"/>
        <w:jc w:val="both"/>
        <w:rPr>
          <w:rFonts w:ascii="Century Gothic" w:hAnsi="Century Gothic"/>
          <w:b/>
        </w:rPr>
      </w:pPr>
      <w:r w:rsidRPr="00057445">
        <w:rPr>
          <w:rFonts w:ascii="Century Gothic" w:hAnsi="Century Gothic"/>
        </w:rPr>
        <w:t>Otros</w:t>
      </w:r>
    </w:p>
    <w:p w:rsidR="00D70A86" w:rsidRPr="00057445" w:rsidRDefault="00D70A86" w:rsidP="00D70A86">
      <w:pPr>
        <w:pStyle w:val="Sinespaciado"/>
        <w:spacing w:line="276" w:lineRule="auto"/>
        <w:jc w:val="both"/>
        <w:rPr>
          <w:rFonts w:ascii="Century Gothic" w:hAnsi="Century Gothic"/>
          <w:b/>
        </w:rPr>
      </w:pPr>
      <w:r w:rsidRPr="00057445">
        <w:rPr>
          <w:rFonts w:ascii="Century Gothic" w:hAnsi="Century Gothic"/>
          <w:b/>
        </w:rPr>
        <w:t>Sociales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Hurtos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Asaltos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Secuestros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Disturbios</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Terrorismo</w:t>
      </w:r>
    </w:p>
    <w:p w:rsidR="00D70A86" w:rsidRPr="00057445" w:rsidRDefault="00D70A86" w:rsidP="00D70A86">
      <w:pPr>
        <w:pStyle w:val="Sinespaciado"/>
        <w:spacing w:line="276" w:lineRule="auto"/>
        <w:ind w:left="360"/>
        <w:jc w:val="both"/>
        <w:rPr>
          <w:rFonts w:ascii="Century Gothic" w:hAnsi="Century Gothic"/>
        </w:rPr>
      </w:pPr>
      <w:r w:rsidRPr="00057445">
        <w:rPr>
          <w:rFonts w:ascii="Century Gothic" w:hAnsi="Century Gothic"/>
        </w:rPr>
        <w:t>Concentraciones masivas</w:t>
      </w:r>
    </w:p>
    <w:p w:rsidR="00D70A86" w:rsidRPr="00057445" w:rsidRDefault="00D70A86" w:rsidP="00D70A86">
      <w:pPr>
        <w:pStyle w:val="Sinespaciado"/>
        <w:spacing w:line="276" w:lineRule="auto"/>
        <w:ind w:left="360"/>
        <w:jc w:val="both"/>
      </w:pPr>
      <w:r w:rsidRPr="00057445">
        <w:rPr>
          <w:rFonts w:ascii="Century Gothic" w:hAnsi="Century Gothic"/>
        </w:rPr>
        <w:t>Otro.</w:t>
      </w:r>
      <w:r w:rsidRPr="00057445">
        <w:t xml:space="preserve"> </w:t>
      </w:r>
    </w:p>
    <w:p w:rsidR="00D22AC4" w:rsidRPr="0035669A" w:rsidRDefault="00D22AC4" w:rsidP="0035669A">
      <w:pPr>
        <w:pStyle w:val="Sinespaciado"/>
        <w:spacing w:line="276" w:lineRule="auto"/>
        <w:rPr>
          <w:rFonts w:ascii="Century Gothic" w:hAnsi="Century Gothic"/>
          <w:b/>
          <w:sz w:val="40"/>
          <w:szCs w:val="40"/>
        </w:rPr>
      </w:pPr>
    </w:p>
    <w:sectPr w:rsidR="00D22AC4" w:rsidRPr="0035669A" w:rsidSect="00D22AC4">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74" w:rsidRDefault="002E1D74" w:rsidP="00D22AC4">
      <w:r>
        <w:separator/>
      </w:r>
    </w:p>
  </w:endnote>
  <w:endnote w:type="continuationSeparator" w:id="0">
    <w:p w:rsidR="002E1D74" w:rsidRDefault="002E1D74" w:rsidP="00D22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86" w:rsidRDefault="00D70A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86" w:rsidRDefault="00D70A8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86" w:rsidRDefault="00D70A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74" w:rsidRDefault="002E1D74" w:rsidP="00D22AC4">
      <w:r>
        <w:separator/>
      </w:r>
    </w:p>
  </w:footnote>
  <w:footnote w:type="continuationSeparator" w:id="0">
    <w:p w:rsidR="002E1D74" w:rsidRDefault="002E1D74" w:rsidP="00D22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86" w:rsidRDefault="00D70A8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9A" w:rsidRPr="00D256F5" w:rsidRDefault="006141A5" w:rsidP="0035669A">
    <w:pPr>
      <w:pStyle w:val="Encabezado"/>
      <w:jc w:val="right"/>
      <w:rPr>
        <w:rFonts w:ascii="Century Gothic" w:hAnsi="Century Gothic"/>
        <w:b/>
        <w:sz w:val="40"/>
        <w:szCs w:val="40"/>
      </w:rPr>
    </w:pPr>
    <w:r w:rsidRPr="006141A5">
      <w:rPr>
        <w:noProof/>
        <w:lang w:eastAsia="es-CR"/>
      </w:rPr>
      <w:pict>
        <v:line id="Conector recto 3" o:spid="_x0000_s1027" style="position:absolute;left:0;text-align:left;z-index:251661312;visibility:visible" from="-70.05pt,29.15pt" to="490.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" strokecolor="#04afaa" strokeweight="4.5pt">
          <v:stroke joinstyle="miter"/>
          <v:path arrowok="f"/>
          <o:lock v:ext="edit" aspectratio="t" verticies="t"/>
        </v:line>
      </w:pict>
    </w:r>
    <w:r w:rsidR="0035669A" w:rsidRPr="00D256F5">
      <w:rPr>
        <w:noProof/>
        <w:lang w:val="es-ES" w:eastAsia="es-ES"/>
      </w:rPr>
      <w:drawing>
        <wp:anchor distT="0" distB="0" distL="114300" distR="114300" simplePos="0" relativeHeight="251660288" behindDoc="0" locked="0" layoutInCell="1" allowOverlap="1">
          <wp:simplePos x="0" y="0"/>
          <wp:positionH relativeFrom="column">
            <wp:posOffset>-722783</wp:posOffset>
          </wp:positionH>
          <wp:positionV relativeFrom="paragraph">
            <wp:posOffset>-502131</wp:posOffset>
          </wp:positionV>
          <wp:extent cx="1229710" cy="950282"/>
          <wp:effectExtent l="0" t="0" r="8540" b="0"/>
          <wp:wrapNone/>
          <wp:docPr id="28" name="Imagen 1" descr="Imagen que contiene alimentos, dibujo, camis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alimentos, dibujo, camiseta&#10;&#10;Descripción generada automáticamente"/>
                  <pic:cNvPicPr>
                    <a:picLocks noChangeAspect="1" noEditPoints="1" noChangeArrowheads="1" noCrop="1"/>
                  </pic:cNvPicPr>
                </pic:nvPicPr>
                <pic:blipFill>
                  <a:blip r:embed="rId1"/>
                  <a:srcRect/>
                  <a:stretch>
                    <a:fillRect/>
                  </a:stretch>
                </pic:blipFill>
                <pic:spPr bwMode="auto">
                  <a:xfrm>
                    <a:off x="0" y="0"/>
                    <a:ext cx="1231732" cy="951845"/>
                  </a:xfrm>
                  <a:prstGeom prst="rect">
                    <a:avLst/>
                  </a:prstGeom>
                  <a:noFill/>
                  <a:ln w="9525">
                    <a:noFill/>
                    <a:miter lim="800000"/>
                    <a:headEnd/>
                    <a:tailEnd/>
                  </a:ln>
                </pic:spPr>
              </pic:pic>
            </a:graphicData>
          </a:graphic>
        </wp:anchor>
      </w:drawing>
    </w:r>
    <w:r w:rsidR="0035669A">
      <w:t xml:space="preserve"> </w:t>
    </w:r>
    <w:r w:rsidR="00D70A86">
      <w:rPr>
        <w:rFonts w:ascii="Century Gothic" w:hAnsi="Century Gothic"/>
        <w:b/>
        <w:sz w:val="40"/>
        <w:szCs w:val="40"/>
      </w:rPr>
      <w:t>Dimensión Infraestructura y seguridad</w:t>
    </w:r>
  </w:p>
  <w:p w:rsidR="0035669A" w:rsidRDefault="0035669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86" w:rsidRDefault="00D70A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5ABC"/>
    <w:multiLevelType w:val="hybridMultilevel"/>
    <w:tmpl w:val="47EEEA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2B5B04F5"/>
    <w:multiLevelType w:val="hybridMultilevel"/>
    <w:tmpl w:val="B51EDA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2F1B4D0D"/>
    <w:multiLevelType w:val="hybridMultilevel"/>
    <w:tmpl w:val="69B4BC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34044794"/>
    <w:multiLevelType w:val="hybridMultilevel"/>
    <w:tmpl w:val="67BC33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3E56242B"/>
    <w:multiLevelType w:val="hybridMultilevel"/>
    <w:tmpl w:val="5BB249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545C1446"/>
    <w:multiLevelType w:val="hybridMultilevel"/>
    <w:tmpl w:val="FB604E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795C0E5F"/>
    <w:multiLevelType w:val="hybridMultilevel"/>
    <w:tmpl w:val="F6E41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7A8D3776"/>
    <w:multiLevelType w:val="hybridMultilevel"/>
    <w:tmpl w:val="E2BE56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22AC4"/>
    <w:rsid w:val="00047BF7"/>
    <w:rsid w:val="0007251A"/>
    <w:rsid w:val="000C0EB6"/>
    <w:rsid w:val="000E319E"/>
    <w:rsid w:val="00104D2F"/>
    <w:rsid w:val="00185AE9"/>
    <w:rsid w:val="002C4EB2"/>
    <w:rsid w:val="002E1D74"/>
    <w:rsid w:val="0035669A"/>
    <w:rsid w:val="0043222C"/>
    <w:rsid w:val="006141A5"/>
    <w:rsid w:val="00656944"/>
    <w:rsid w:val="007E279E"/>
    <w:rsid w:val="008A7885"/>
    <w:rsid w:val="009527DD"/>
    <w:rsid w:val="009F2489"/>
    <w:rsid w:val="00A10541"/>
    <w:rsid w:val="00C47A11"/>
    <w:rsid w:val="00D22AC4"/>
    <w:rsid w:val="00D70A86"/>
    <w:rsid w:val="00DC2D52"/>
    <w:rsid w:val="00DE468C"/>
    <w:rsid w:val="00E8763E"/>
    <w:rsid w:val="00E9618E"/>
    <w:rsid w:val="00EC51FC"/>
    <w:rsid w:val="00F007C0"/>
    <w:rsid w:val="00F055ED"/>
    <w:rsid w:val="00F07ABD"/>
    <w:rsid w:val="00FB09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C4"/>
    <w:pPr>
      <w:spacing w:after="0" w:line="240" w:lineRule="auto"/>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2AC4"/>
    <w:pPr>
      <w:tabs>
        <w:tab w:val="center" w:pos="4419"/>
        <w:tab w:val="right" w:pos="8838"/>
      </w:tabs>
    </w:pPr>
  </w:style>
  <w:style w:type="character" w:customStyle="1" w:styleId="EncabezadoCar">
    <w:name w:val="Encabezado Car"/>
    <w:basedOn w:val="Fuentedeprrafopredeter"/>
    <w:link w:val="Encabezado"/>
    <w:uiPriority w:val="99"/>
    <w:rsid w:val="00D22AC4"/>
    <w:rPr>
      <w:rFonts w:ascii="Calibri" w:eastAsia="Calibri" w:hAnsi="Calibri" w:cs="Times New Roman"/>
      <w:sz w:val="24"/>
      <w:szCs w:val="24"/>
    </w:rPr>
  </w:style>
  <w:style w:type="paragraph" w:styleId="Piedepgina">
    <w:name w:val="footer"/>
    <w:basedOn w:val="Normal"/>
    <w:link w:val="PiedepginaCar"/>
    <w:uiPriority w:val="99"/>
    <w:unhideWhenUsed/>
    <w:rsid w:val="00D22AC4"/>
    <w:pPr>
      <w:tabs>
        <w:tab w:val="center" w:pos="4419"/>
        <w:tab w:val="right" w:pos="8838"/>
      </w:tabs>
    </w:pPr>
  </w:style>
  <w:style w:type="character" w:customStyle="1" w:styleId="PiedepginaCar">
    <w:name w:val="Pie de página Car"/>
    <w:basedOn w:val="Fuentedeprrafopredeter"/>
    <w:link w:val="Piedepgina"/>
    <w:uiPriority w:val="99"/>
    <w:rsid w:val="00D22AC4"/>
    <w:rPr>
      <w:rFonts w:ascii="Calibri" w:eastAsia="Calibri" w:hAnsi="Calibri" w:cs="Times New Roman"/>
      <w:sz w:val="24"/>
      <w:szCs w:val="24"/>
    </w:rPr>
  </w:style>
  <w:style w:type="paragraph" w:styleId="Sinespaciado">
    <w:name w:val="No Spacing"/>
    <w:link w:val="SinespaciadoCar"/>
    <w:uiPriority w:val="1"/>
    <w:qFormat/>
    <w:rsid w:val="00D22AC4"/>
    <w:pPr>
      <w:spacing w:after="0" w:line="240" w:lineRule="auto"/>
    </w:pPr>
    <w:rPr>
      <w:rFonts w:ascii="Calibri" w:eastAsia="Calibri" w:hAnsi="Calibri" w:cs="Times New Roman"/>
      <w:sz w:val="24"/>
      <w:szCs w:val="24"/>
    </w:rPr>
  </w:style>
  <w:style w:type="character" w:customStyle="1" w:styleId="SinespaciadoCar">
    <w:name w:val="Sin espaciado Car"/>
    <w:basedOn w:val="Fuentedeprrafopredeter"/>
    <w:link w:val="Sinespaciado"/>
    <w:uiPriority w:val="1"/>
    <w:locked/>
    <w:rsid w:val="00D22AC4"/>
    <w:rPr>
      <w:rFonts w:ascii="Calibri" w:eastAsia="Calibri" w:hAnsi="Calibri" w:cs="Times New Roman"/>
      <w:sz w:val="24"/>
      <w:szCs w:val="24"/>
    </w:rPr>
  </w:style>
  <w:style w:type="table" w:styleId="Tablaconcuadrcula">
    <w:name w:val="Table Grid"/>
    <w:basedOn w:val="Tablanormal"/>
    <w:uiPriority w:val="39"/>
    <w:rsid w:val="00D22AC4"/>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5"/>
    <w:basedOn w:val="Normal"/>
    <w:link w:val="PrrafodelistaCar"/>
    <w:qFormat/>
    <w:rsid w:val="00D22AC4"/>
    <w:pPr>
      <w:spacing w:after="200" w:line="480" w:lineRule="auto"/>
      <w:ind w:left="720" w:firstLine="284"/>
      <w:contextualSpacing/>
    </w:pPr>
    <w:rPr>
      <w:rFonts w:ascii="Times New Roman" w:eastAsiaTheme="minorEastAsia" w:hAnsi="Times New Roman" w:cstheme="minorBidi"/>
      <w:szCs w:val="22"/>
      <w:lang w:eastAsia="es-ES"/>
    </w:rPr>
  </w:style>
  <w:style w:type="character" w:customStyle="1" w:styleId="PrrafodelistaCar">
    <w:name w:val="Párrafo de lista Car"/>
    <w:aliases w:val="titulo 5 Car"/>
    <w:link w:val="Prrafodelista"/>
    <w:rsid w:val="00D22AC4"/>
    <w:rPr>
      <w:rFonts w:ascii="Times New Roman" w:eastAsiaTheme="minorEastAsia" w:hAnsi="Times New Roman"/>
      <w:sz w:val="24"/>
      <w:lang w:eastAsia="es-ES"/>
    </w:rPr>
  </w:style>
  <w:style w:type="paragraph" w:styleId="Textodeglobo">
    <w:name w:val="Balloon Text"/>
    <w:basedOn w:val="Normal"/>
    <w:link w:val="TextodegloboCar"/>
    <w:uiPriority w:val="99"/>
    <w:semiHidden/>
    <w:unhideWhenUsed/>
    <w:rsid w:val="00D22A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AC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redcui</dc:creator>
  <cp:lastModifiedBy>Ezapata</cp:lastModifiedBy>
  <cp:revision>3</cp:revision>
  <dcterms:created xsi:type="dcterms:W3CDTF">2020-04-24T15:09:00Z</dcterms:created>
  <dcterms:modified xsi:type="dcterms:W3CDTF">2020-04-24T15:10:00Z</dcterms:modified>
</cp:coreProperties>
</file>